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D77F6" w14:textId="77777777" w:rsidR="009B2F4E" w:rsidRPr="00222F48" w:rsidRDefault="00436063" w:rsidP="00B641F9">
      <w:pPr>
        <w:spacing w:after="40"/>
        <w:rPr>
          <w:rFonts w:cs="Arial"/>
          <w:sz w:val="22"/>
        </w:rPr>
      </w:pPr>
      <w:r w:rsidRPr="00222F48">
        <w:rPr>
          <w:rFonts w:cs="Arial"/>
          <w:noProof/>
          <w:sz w:val="22"/>
        </w:rPr>
        <w:drawing>
          <wp:inline distT="0" distB="0" distL="0" distR="0" wp14:anchorId="577A84DA" wp14:editId="1247949C">
            <wp:extent cx="6858000" cy="681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 Releas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58000" cy="681355"/>
                    </a:xfrm>
                    <a:prstGeom prst="rect">
                      <a:avLst/>
                    </a:prstGeom>
                  </pic:spPr>
                </pic:pic>
              </a:graphicData>
            </a:graphic>
          </wp:inline>
        </w:drawing>
      </w:r>
    </w:p>
    <w:p w14:paraId="300FDC1B" w14:textId="77777777" w:rsidR="009B2F4E" w:rsidRPr="00222F48" w:rsidRDefault="009B2F4E">
      <w:pPr>
        <w:tabs>
          <w:tab w:val="right" w:pos="11160"/>
        </w:tabs>
        <w:rPr>
          <w:rFonts w:cs="Arial"/>
          <w:sz w:val="18"/>
        </w:rPr>
      </w:pPr>
      <w:r w:rsidRPr="00222F48">
        <w:rPr>
          <w:rFonts w:cs="Arial"/>
          <w:sz w:val="18"/>
        </w:rPr>
        <w:tab/>
      </w:r>
    </w:p>
    <w:p w14:paraId="6B7BB313" w14:textId="77777777" w:rsidR="009B2F4E" w:rsidRPr="00222F48" w:rsidRDefault="009B2F4E">
      <w:pPr>
        <w:tabs>
          <w:tab w:val="right" w:pos="11160"/>
        </w:tabs>
        <w:rPr>
          <w:rFonts w:cs="Arial"/>
        </w:rPr>
        <w:sectPr w:rsidR="009B2F4E" w:rsidRPr="00222F48" w:rsidSect="00B641F9">
          <w:type w:val="continuous"/>
          <w:pgSz w:w="12240" w:h="15840" w:code="1"/>
          <w:pgMar w:top="576" w:right="720" w:bottom="1008" w:left="720" w:header="432" w:footer="432" w:gutter="0"/>
          <w:cols w:space="720"/>
        </w:sectPr>
      </w:pPr>
    </w:p>
    <w:p w14:paraId="0391D3BF" w14:textId="77777777" w:rsidR="00142E2C" w:rsidRPr="00F73CA7" w:rsidRDefault="00142E2C" w:rsidP="00142E2C">
      <w:pPr>
        <w:pStyle w:val="head1"/>
        <w:spacing w:before="0" w:after="0" w:line="240" w:lineRule="auto"/>
        <w:rPr>
          <w:rFonts w:ascii="Arial" w:hAnsi="Arial" w:cs="Arial"/>
          <w:sz w:val="22"/>
          <w:szCs w:val="22"/>
        </w:rPr>
      </w:pPr>
    </w:p>
    <w:p w14:paraId="0C74F2F9" w14:textId="77777777" w:rsidR="00611E7B" w:rsidRPr="00F73CA7" w:rsidRDefault="00611E7B" w:rsidP="00611E7B">
      <w:pPr>
        <w:pStyle w:val="head1"/>
        <w:spacing w:before="0" w:after="0" w:line="240" w:lineRule="auto"/>
        <w:rPr>
          <w:rFonts w:ascii="Arial" w:hAnsi="Arial" w:cs="Arial"/>
          <w:sz w:val="22"/>
          <w:szCs w:val="22"/>
        </w:rPr>
      </w:pPr>
      <w:r w:rsidRPr="00F73CA7">
        <w:rPr>
          <w:rFonts w:ascii="Arial" w:hAnsi="Arial" w:cs="Arial"/>
          <w:sz w:val="22"/>
          <w:szCs w:val="22"/>
        </w:rPr>
        <w:t>PRESS RELEASE</w:t>
      </w:r>
    </w:p>
    <w:p w14:paraId="7D99F0DA" w14:textId="2BAE3810" w:rsidR="00611E7B" w:rsidRPr="00F73CA7" w:rsidRDefault="00611E7B" w:rsidP="00611E7B">
      <w:pPr>
        <w:pStyle w:val="head1"/>
        <w:spacing w:before="0" w:after="0" w:line="240" w:lineRule="auto"/>
        <w:rPr>
          <w:rFonts w:ascii="Arial" w:hAnsi="Arial" w:cs="Arial"/>
          <w:b w:val="0"/>
          <w:i/>
          <w:sz w:val="22"/>
          <w:szCs w:val="22"/>
        </w:rPr>
      </w:pPr>
      <w:r w:rsidRPr="00F73CA7">
        <w:rPr>
          <w:rFonts w:ascii="Arial" w:hAnsi="Arial" w:cs="Arial"/>
          <w:b w:val="0"/>
          <w:i/>
          <w:sz w:val="22"/>
          <w:szCs w:val="22"/>
        </w:rPr>
        <w:t>I</w:t>
      </w:r>
      <w:r w:rsidR="004644BC" w:rsidRPr="00F73CA7">
        <w:rPr>
          <w:rFonts w:ascii="Arial" w:hAnsi="Arial" w:cs="Arial"/>
          <w:b w:val="0"/>
          <w:i/>
          <w:sz w:val="22"/>
          <w:szCs w:val="22"/>
        </w:rPr>
        <w:t>mages</w:t>
      </w:r>
      <w:r w:rsidRPr="00F73CA7">
        <w:rPr>
          <w:rFonts w:ascii="Arial" w:hAnsi="Arial" w:cs="Arial"/>
          <w:b w:val="0"/>
          <w:i/>
          <w:sz w:val="22"/>
          <w:szCs w:val="22"/>
        </w:rPr>
        <w:t xml:space="preserve"> available upon request</w:t>
      </w:r>
      <w:r w:rsidR="006739A8" w:rsidRPr="00F73CA7">
        <w:rPr>
          <w:rFonts w:ascii="Arial" w:hAnsi="Arial" w:cs="Arial"/>
          <w:b w:val="0"/>
          <w:i/>
          <w:sz w:val="22"/>
          <w:szCs w:val="22"/>
        </w:rPr>
        <w:t>.</w:t>
      </w:r>
    </w:p>
    <w:p w14:paraId="15B9D675" w14:textId="77777777" w:rsidR="00611E7B" w:rsidRPr="00F73CA7" w:rsidRDefault="00611E7B" w:rsidP="00611E7B">
      <w:pPr>
        <w:pStyle w:val="head1"/>
        <w:spacing w:before="0" w:after="0" w:line="240" w:lineRule="auto"/>
        <w:rPr>
          <w:rFonts w:ascii="Arial" w:hAnsi="Arial" w:cs="Arial"/>
          <w:b w:val="0"/>
          <w:sz w:val="22"/>
          <w:szCs w:val="22"/>
        </w:rPr>
      </w:pPr>
    </w:p>
    <w:p w14:paraId="1564F257" w14:textId="77777777" w:rsidR="00611E7B" w:rsidRPr="00F73CA7" w:rsidRDefault="00611E7B" w:rsidP="00611E7B">
      <w:pPr>
        <w:pStyle w:val="head1"/>
        <w:spacing w:before="0" w:after="0" w:line="240" w:lineRule="auto"/>
        <w:rPr>
          <w:rFonts w:ascii="Arial" w:hAnsi="Arial" w:cs="Arial"/>
          <w:b w:val="0"/>
          <w:sz w:val="22"/>
          <w:szCs w:val="22"/>
        </w:rPr>
      </w:pPr>
    </w:p>
    <w:p w14:paraId="5CB1B10C" w14:textId="77777777" w:rsidR="00611E7B" w:rsidRPr="00F73CA7" w:rsidRDefault="00611E7B" w:rsidP="00611E7B">
      <w:pPr>
        <w:pStyle w:val="head1"/>
        <w:spacing w:before="0" w:after="0" w:line="240" w:lineRule="auto"/>
        <w:rPr>
          <w:rFonts w:ascii="Arial" w:hAnsi="Arial" w:cs="Arial"/>
          <w:b w:val="0"/>
          <w:sz w:val="22"/>
          <w:szCs w:val="22"/>
        </w:rPr>
      </w:pPr>
      <w:r w:rsidRPr="00F73CA7">
        <w:rPr>
          <w:rFonts w:ascii="Arial" w:hAnsi="Arial" w:cs="Arial"/>
          <w:b w:val="0"/>
          <w:sz w:val="22"/>
          <w:szCs w:val="22"/>
        </w:rPr>
        <w:t>For Immediate Release</w:t>
      </w:r>
    </w:p>
    <w:p w14:paraId="27E1F11A" w14:textId="1B099009" w:rsidR="00611E7B" w:rsidRPr="00F73CA7" w:rsidRDefault="008136B8" w:rsidP="00611E7B">
      <w:pPr>
        <w:tabs>
          <w:tab w:val="left" w:pos="6570"/>
          <w:tab w:val="left" w:pos="6660"/>
        </w:tabs>
        <w:rPr>
          <w:rFonts w:cs="Arial"/>
          <w:sz w:val="22"/>
          <w:szCs w:val="22"/>
        </w:rPr>
      </w:pPr>
      <w:r>
        <w:rPr>
          <w:rFonts w:cs="Arial"/>
          <w:sz w:val="22"/>
          <w:szCs w:val="22"/>
        </w:rPr>
        <w:t>December</w:t>
      </w:r>
      <w:r w:rsidR="00611E7B" w:rsidRPr="00F73CA7">
        <w:rPr>
          <w:rFonts w:cs="Arial"/>
          <w:sz w:val="22"/>
          <w:szCs w:val="22"/>
        </w:rPr>
        <w:t xml:space="preserve"> 201</w:t>
      </w:r>
      <w:r w:rsidR="008D3C85" w:rsidRPr="00F73CA7">
        <w:rPr>
          <w:rFonts w:cs="Arial"/>
          <w:sz w:val="22"/>
          <w:szCs w:val="22"/>
        </w:rPr>
        <w:t>8</w:t>
      </w:r>
      <w:r w:rsidR="00611E7B" w:rsidRPr="00F73CA7">
        <w:rPr>
          <w:rFonts w:cs="Arial"/>
          <w:sz w:val="22"/>
          <w:szCs w:val="22"/>
        </w:rPr>
        <w:t xml:space="preserve">                                                   </w:t>
      </w:r>
      <w:r w:rsidR="00611E7B" w:rsidRPr="00F73CA7">
        <w:rPr>
          <w:rFonts w:cs="Arial"/>
          <w:sz w:val="22"/>
          <w:szCs w:val="22"/>
        </w:rPr>
        <w:tab/>
      </w:r>
    </w:p>
    <w:p w14:paraId="21EB40D3" w14:textId="77777777" w:rsidR="00611E7B" w:rsidRPr="00F73CA7" w:rsidRDefault="00611E7B" w:rsidP="00611E7B">
      <w:pPr>
        <w:tabs>
          <w:tab w:val="left" w:pos="6570"/>
          <w:tab w:val="left" w:pos="6660"/>
        </w:tabs>
        <w:jc w:val="right"/>
        <w:rPr>
          <w:rFonts w:cs="Arial"/>
          <w:sz w:val="22"/>
          <w:szCs w:val="22"/>
        </w:rPr>
      </w:pPr>
      <w:r w:rsidRPr="00F73CA7">
        <w:rPr>
          <w:rFonts w:cs="Arial"/>
          <w:sz w:val="22"/>
          <w:szCs w:val="22"/>
        </w:rPr>
        <w:t>Contact: Michelle Nemeth</w:t>
      </w:r>
    </w:p>
    <w:p w14:paraId="592291FA" w14:textId="77777777" w:rsidR="00611E7B" w:rsidRPr="00F73CA7" w:rsidRDefault="00611E7B" w:rsidP="00611E7B">
      <w:pPr>
        <w:tabs>
          <w:tab w:val="left" w:pos="6570"/>
          <w:tab w:val="left" w:pos="6660"/>
        </w:tabs>
        <w:jc w:val="right"/>
        <w:rPr>
          <w:rFonts w:cs="Arial"/>
          <w:sz w:val="22"/>
          <w:szCs w:val="22"/>
        </w:rPr>
      </w:pPr>
      <w:r w:rsidRPr="00F73CA7">
        <w:rPr>
          <w:rFonts w:cs="Arial"/>
          <w:sz w:val="22"/>
          <w:szCs w:val="22"/>
        </w:rPr>
        <w:t xml:space="preserve">                                                                                  Phone: (860) 875-5006</w:t>
      </w:r>
    </w:p>
    <w:p w14:paraId="1E470DEC" w14:textId="77777777" w:rsidR="00611E7B" w:rsidRPr="00F73CA7" w:rsidRDefault="00611E7B" w:rsidP="00611E7B">
      <w:pPr>
        <w:tabs>
          <w:tab w:val="left" w:pos="5310"/>
        </w:tabs>
        <w:jc w:val="right"/>
        <w:rPr>
          <w:rFonts w:cs="Arial"/>
          <w:sz w:val="22"/>
          <w:szCs w:val="22"/>
        </w:rPr>
      </w:pPr>
      <w:r w:rsidRPr="00F73CA7">
        <w:rPr>
          <w:rFonts w:cs="Arial"/>
          <w:sz w:val="22"/>
          <w:szCs w:val="22"/>
        </w:rPr>
        <w:t xml:space="preserve">                                                                                      Fax: (860) 872-1565</w:t>
      </w:r>
    </w:p>
    <w:p w14:paraId="26EDD201" w14:textId="77777777" w:rsidR="00611E7B" w:rsidRPr="00F73CA7" w:rsidRDefault="00611E7B" w:rsidP="00611E7B">
      <w:pPr>
        <w:tabs>
          <w:tab w:val="left" w:pos="5310"/>
        </w:tabs>
        <w:jc w:val="right"/>
        <w:rPr>
          <w:rFonts w:cs="Arial"/>
          <w:sz w:val="22"/>
          <w:szCs w:val="22"/>
        </w:rPr>
      </w:pPr>
      <w:r w:rsidRPr="00F73CA7">
        <w:rPr>
          <w:rFonts w:cs="Arial"/>
          <w:sz w:val="22"/>
          <w:szCs w:val="22"/>
        </w:rPr>
        <w:t xml:space="preserve">                                                                        </w:t>
      </w:r>
      <w:hyperlink r:id="rId11" w:history="1">
        <w:r w:rsidRPr="00F73CA7">
          <w:rPr>
            <w:rStyle w:val="Hyperlink"/>
            <w:rFonts w:cs="Arial"/>
            <w:sz w:val="22"/>
            <w:szCs w:val="22"/>
          </w:rPr>
          <w:t>Michellen@mastercam.com</w:t>
        </w:r>
      </w:hyperlink>
    </w:p>
    <w:p w14:paraId="0C9E3DD8" w14:textId="77777777" w:rsidR="00611E7B" w:rsidRPr="00A15DF9" w:rsidRDefault="00611E7B" w:rsidP="00611E7B">
      <w:pPr>
        <w:tabs>
          <w:tab w:val="left" w:pos="5310"/>
        </w:tabs>
        <w:jc w:val="right"/>
        <w:rPr>
          <w:rFonts w:cs="Arial"/>
          <w:sz w:val="22"/>
          <w:szCs w:val="22"/>
        </w:rPr>
      </w:pPr>
    </w:p>
    <w:p w14:paraId="2DB733E7" w14:textId="77777777" w:rsidR="00611E7B" w:rsidRPr="00A15DF9" w:rsidRDefault="00611E7B" w:rsidP="00611E7B">
      <w:pPr>
        <w:tabs>
          <w:tab w:val="left" w:pos="5760"/>
        </w:tabs>
        <w:rPr>
          <w:rFonts w:cs="Arial"/>
          <w:sz w:val="22"/>
          <w:szCs w:val="22"/>
        </w:rPr>
      </w:pPr>
      <w:r w:rsidRPr="00A15DF9">
        <w:rPr>
          <w:rFonts w:cs="Arial"/>
          <w:sz w:val="22"/>
          <w:szCs w:val="22"/>
        </w:rPr>
        <w:tab/>
      </w:r>
    </w:p>
    <w:p w14:paraId="1AD7E237" w14:textId="0436FD76" w:rsidR="00E01FCF" w:rsidRDefault="00E01FCF" w:rsidP="00E01FCF">
      <w:pPr>
        <w:pStyle w:val="text"/>
        <w:spacing w:before="0" w:after="0" w:line="360" w:lineRule="auto"/>
        <w:jc w:val="center"/>
        <w:rPr>
          <w:rFonts w:ascii="Arial" w:hAnsi="Arial" w:cs="Arial"/>
          <w:b/>
          <w:sz w:val="28"/>
          <w:szCs w:val="28"/>
        </w:rPr>
      </w:pPr>
      <w:r>
        <w:rPr>
          <w:rFonts w:ascii="Arial" w:hAnsi="Arial" w:cs="Arial"/>
          <w:b/>
          <w:sz w:val="28"/>
          <w:szCs w:val="28"/>
        </w:rPr>
        <w:t xml:space="preserve">Mastercam Announces New </w:t>
      </w:r>
      <w:r w:rsidR="0005448B">
        <w:rPr>
          <w:rFonts w:ascii="Arial" w:hAnsi="Arial" w:cs="Arial"/>
          <w:b/>
          <w:sz w:val="28"/>
          <w:szCs w:val="28"/>
        </w:rPr>
        <w:t>3</w:t>
      </w:r>
      <w:r w:rsidR="00113633">
        <w:rPr>
          <w:rFonts w:ascii="Arial" w:hAnsi="Arial" w:cs="Arial"/>
          <w:b/>
          <w:sz w:val="28"/>
          <w:szCs w:val="28"/>
        </w:rPr>
        <w:t>-Axis</w:t>
      </w:r>
      <w:r w:rsidR="000C6D97">
        <w:rPr>
          <w:rFonts w:ascii="Arial" w:hAnsi="Arial" w:cs="Arial"/>
          <w:b/>
          <w:sz w:val="28"/>
          <w:szCs w:val="28"/>
        </w:rPr>
        <w:t xml:space="preserve"> </w:t>
      </w:r>
      <w:r w:rsidR="000914F7">
        <w:rPr>
          <w:rFonts w:ascii="Arial" w:hAnsi="Arial" w:cs="Arial"/>
          <w:b/>
          <w:sz w:val="28"/>
          <w:szCs w:val="28"/>
        </w:rPr>
        <w:t xml:space="preserve">and 4-Axis </w:t>
      </w:r>
      <w:r w:rsidR="000C6D97">
        <w:rPr>
          <w:rFonts w:ascii="Arial" w:hAnsi="Arial" w:cs="Arial"/>
          <w:b/>
          <w:sz w:val="28"/>
          <w:szCs w:val="28"/>
        </w:rPr>
        <w:t xml:space="preserve">Mill </w:t>
      </w:r>
      <w:r>
        <w:rPr>
          <w:rFonts w:ascii="Arial" w:hAnsi="Arial" w:cs="Arial"/>
          <w:b/>
          <w:sz w:val="28"/>
          <w:szCs w:val="28"/>
        </w:rPr>
        <w:t xml:space="preserve">Post Processor </w:t>
      </w:r>
    </w:p>
    <w:p w14:paraId="670E1B57" w14:textId="6B47EDB1" w:rsidR="00E01FCF" w:rsidRDefault="00E01FCF" w:rsidP="00E01FCF">
      <w:pPr>
        <w:pStyle w:val="text"/>
        <w:spacing w:before="0" w:after="0" w:line="360" w:lineRule="auto"/>
        <w:jc w:val="center"/>
        <w:rPr>
          <w:rFonts w:ascii="Arial" w:hAnsi="Arial" w:cs="Arial"/>
          <w:b/>
          <w:sz w:val="28"/>
          <w:szCs w:val="28"/>
        </w:rPr>
      </w:pPr>
      <w:r>
        <w:rPr>
          <w:rFonts w:ascii="Arial" w:hAnsi="Arial" w:cs="Arial"/>
          <w:b/>
          <w:sz w:val="28"/>
          <w:szCs w:val="28"/>
        </w:rPr>
        <w:t xml:space="preserve">for </w:t>
      </w:r>
      <w:r w:rsidR="000C6D97">
        <w:rPr>
          <w:rFonts w:ascii="Arial" w:hAnsi="Arial" w:cs="Arial"/>
          <w:b/>
          <w:sz w:val="28"/>
          <w:szCs w:val="28"/>
        </w:rPr>
        <w:t xml:space="preserve">the </w:t>
      </w:r>
      <w:r>
        <w:rPr>
          <w:rFonts w:ascii="Arial" w:hAnsi="Arial" w:cs="Arial"/>
          <w:b/>
          <w:sz w:val="28"/>
          <w:szCs w:val="28"/>
        </w:rPr>
        <w:t xml:space="preserve">SINUMERIK </w:t>
      </w:r>
      <w:r w:rsidR="0005448B">
        <w:rPr>
          <w:rFonts w:ascii="Arial" w:hAnsi="Arial" w:cs="Arial"/>
          <w:b/>
          <w:sz w:val="28"/>
          <w:szCs w:val="28"/>
        </w:rPr>
        <w:t>808D Control</w:t>
      </w:r>
    </w:p>
    <w:p w14:paraId="233BBDC3" w14:textId="77777777" w:rsidR="00E01FCF" w:rsidRDefault="00E01FCF" w:rsidP="00E01FCF">
      <w:pPr>
        <w:pStyle w:val="text"/>
        <w:spacing w:before="0" w:after="0" w:line="360" w:lineRule="auto"/>
        <w:jc w:val="center"/>
        <w:rPr>
          <w:rFonts w:ascii="Arial" w:hAnsi="Arial" w:cs="Arial"/>
          <w:b/>
          <w:sz w:val="28"/>
          <w:szCs w:val="28"/>
        </w:rPr>
      </w:pPr>
    </w:p>
    <w:p w14:paraId="194A57E5" w14:textId="12963A45" w:rsidR="000914F7" w:rsidRPr="005038C7" w:rsidRDefault="000914F7" w:rsidP="000914F7">
      <w:pPr>
        <w:pStyle w:val="text"/>
        <w:spacing w:line="480" w:lineRule="auto"/>
        <w:rPr>
          <w:rFonts w:ascii="Arial" w:hAnsi="Arial" w:cs="Arial"/>
          <w:sz w:val="20"/>
        </w:rPr>
      </w:pPr>
      <w:r>
        <w:rPr>
          <w:rFonts w:ascii="Arial" w:hAnsi="Arial" w:cs="Arial"/>
          <w:sz w:val="20"/>
        </w:rPr>
        <w:t>Dec</w:t>
      </w:r>
      <w:r w:rsidR="00D84D80">
        <w:rPr>
          <w:rFonts w:ascii="Arial" w:hAnsi="Arial" w:cs="Arial"/>
          <w:sz w:val="20"/>
        </w:rPr>
        <w:t xml:space="preserve">. </w:t>
      </w:r>
      <w:r>
        <w:rPr>
          <w:rFonts w:ascii="Arial" w:hAnsi="Arial" w:cs="Arial"/>
          <w:sz w:val="20"/>
        </w:rPr>
        <w:t>7</w:t>
      </w:r>
      <w:r w:rsidR="00D84D80">
        <w:rPr>
          <w:rFonts w:ascii="Arial" w:hAnsi="Arial" w:cs="Arial"/>
          <w:sz w:val="20"/>
        </w:rPr>
        <w:t>, 201</w:t>
      </w:r>
      <w:r>
        <w:rPr>
          <w:rFonts w:ascii="Arial" w:hAnsi="Arial" w:cs="Arial"/>
          <w:sz w:val="20"/>
        </w:rPr>
        <w:t>8</w:t>
      </w:r>
      <w:r w:rsidR="00D84D80">
        <w:rPr>
          <w:rFonts w:ascii="Arial" w:hAnsi="Arial" w:cs="Arial"/>
          <w:sz w:val="20"/>
        </w:rPr>
        <w:t xml:space="preserve"> (</w:t>
      </w:r>
      <w:r w:rsidR="00E01FCF" w:rsidRPr="00432AD9">
        <w:rPr>
          <w:rFonts w:ascii="Arial" w:hAnsi="Arial" w:cs="Arial"/>
          <w:sz w:val="20"/>
        </w:rPr>
        <w:t>Tolland, C</w:t>
      </w:r>
      <w:r w:rsidR="00D84D80">
        <w:rPr>
          <w:rFonts w:ascii="Arial" w:hAnsi="Arial" w:cs="Arial"/>
          <w:sz w:val="20"/>
        </w:rPr>
        <w:t>onn.)</w:t>
      </w:r>
      <w:r w:rsidR="00E01FCF" w:rsidRPr="00432AD9">
        <w:rPr>
          <w:rFonts w:ascii="Arial" w:hAnsi="Arial" w:cs="Arial"/>
          <w:sz w:val="20"/>
        </w:rPr>
        <w:t xml:space="preserve"> –</w:t>
      </w:r>
      <w:r w:rsidR="00D84D80">
        <w:rPr>
          <w:rFonts w:ascii="Arial" w:hAnsi="Arial" w:cs="Arial"/>
          <w:sz w:val="20"/>
        </w:rPr>
        <w:t xml:space="preserve"> </w:t>
      </w:r>
      <w:r w:rsidRPr="00432AD9">
        <w:rPr>
          <w:rFonts w:ascii="Arial" w:hAnsi="Arial" w:cs="Arial"/>
          <w:sz w:val="20"/>
        </w:rPr>
        <w:t>CNC Software, Inc., producers of Mastercam CAD/CAM software</w:t>
      </w:r>
      <w:r>
        <w:rPr>
          <w:rFonts w:ascii="Arial" w:hAnsi="Arial" w:cs="Arial"/>
          <w:sz w:val="20"/>
        </w:rPr>
        <w:t>,</w:t>
      </w:r>
      <w:r w:rsidRPr="00432AD9">
        <w:rPr>
          <w:rFonts w:ascii="Arial" w:hAnsi="Arial" w:cs="Arial"/>
          <w:sz w:val="20"/>
        </w:rPr>
        <w:t xml:space="preserve"> announc</w:t>
      </w:r>
      <w:r w:rsidR="000F6144">
        <w:rPr>
          <w:rFonts w:ascii="Arial" w:hAnsi="Arial" w:cs="Arial"/>
          <w:sz w:val="20"/>
        </w:rPr>
        <w:t xml:space="preserve">es a </w:t>
      </w:r>
      <w:r>
        <w:rPr>
          <w:rFonts w:ascii="Arial" w:hAnsi="Arial" w:cs="Arial"/>
          <w:sz w:val="20"/>
        </w:rPr>
        <w:t>3-axis</w:t>
      </w:r>
      <w:r w:rsidRPr="00432AD9">
        <w:rPr>
          <w:rFonts w:ascii="Arial" w:hAnsi="Arial" w:cs="Arial"/>
          <w:sz w:val="20"/>
        </w:rPr>
        <w:t xml:space="preserve"> </w:t>
      </w:r>
      <w:r>
        <w:rPr>
          <w:rFonts w:ascii="Arial" w:hAnsi="Arial" w:cs="Arial"/>
          <w:sz w:val="20"/>
        </w:rPr>
        <w:t xml:space="preserve">and 4-axis </w:t>
      </w:r>
      <w:r w:rsidRPr="00432AD9">
        <w:rPr>
          <w:rFonts w:ascii="Arial" w:hAnsi="Arial" w:cs="Arial"/>
          <w:sz w:val="20"/>
        </w:rPr>
        <w:t xml:space="preserve">milling post processor that will unleash the highest productivity on </w:t>
      </w:r>
      <w:r>
        <w:rPr>
          <w:rFonts w:ascii="Arial" w:hAnsi="Arial" w:cs="Arial"/>
          <w:sz w:val="20"/>
        </w:rPr>
        <w:t>SINUMERIK</w:t>
      </w:r>
      <w:r w:rsidRPr="00432AD9">
        <w:rPr>
          <w:rFonts w:ascii="Arial" w:hAnsi="Arial" w:cs="Arial"/>
          <w:sz w:val="20"/>
        </w:rPr>
        <w:t xml:space="preserve">-controlled machine tools. </w:t>
      </w:r>
      <w:r w:rsidR="000F6144">
        <w:rPr>
          <w:rFonts w:ascii="Arial" w:hAnsi="Arial" w:cs="Arial"/>
          <w:sz w:val="20"/>
        </w:rPr>
        <w:t>This</w:t>
      </w:r>
      <w:r>
        <w:rPr>
          <w:rFonts w:ascii="Arial" w:hAnsi="Arial" w:cs="Arial"/>
          <w:sz w:val="20"/>
        </w:rPr>
        <w:t xml:space="preserve"> </w:t>
      </w:r>
      <w:r w:rsidRPr="00432AD9">
        <w:rPr>
          <w:rFonts w:ascii="Arial" w:hAnsi="Arial" w:cs="Arial"/>
          <w:sz w:val="20"/>
        </w:rPr>
        <w:t xml:space="preserve">new post processor </w:t>
      </w:r>
      <w:r w:rsidR="000F6144">
        <w:rPr>
          <w:rFonts w:ascii="Arial" w:hAnsi="Arial" w:cs="Arial"/>
          <w:sz w:val="20"/>
        </w:rPr>
        <w:t>was</w:t>
      </w:r>
      <w:r w:rsidRPr="00432AD9">
        <w:rPr>
          <w:rFonts w:ascii="Arial" w:hAnsi="Arial" w:cs="Arial"/>
          <w:sz w:val="20"/>
        </w:rPr>
        <w:t xml:space="preserve"> developed utilizing the technical expertise of Siemens CNC engineers.</w:t>
      </w:r>
      <w:r>
        <w:rPr>
          <w:rFonts w:ascii="Arial" w:hAnsi="Arial" w:cs="Arial"/>
          <w:sz w:val="20"/>
        </w:rPr>
        <w:br/>
      </w:r>
    </w:p>
    <w:p w14:paraId="541ABDCA" w14:textId="18F8DA53" w:rsidR="000914F7" w:rsidRDefault="000F6144" w:rsidP="000914F7">
      <w:pPr>
        <w:pStyle w:val="text"/>
        <w:spacing w:before="0" w:after="0" w:line="480" w:lineRule="auto"/>
        <w:rPr>
          <w:rFonts w:ascii="Arial" w:hAnsi="Arial" w:cs="Arial"/>
          <w:sz w:val="20"/>
        </w:rPr>
      </w:pPr>
      <w:r>
        <w:rPr>
          <w:rFonts w:ascii="Arial" w:hAnsi="Arial" w:cs="Arial"/>
          <w:sz w:val="20"/>
        </w:rPr>
        <w:t>This</w:t>
      </w:r>
      <w:r w:rsidR="000914F7">
        <w:rPr>
          <w:rFonts w:ascii="Arial" w:hAnsi="Arial" w:cs="Arial"/>
          <w:sz w:val="20"/>
        </w:rPr>
        <w:t xml:space="preserve"> post processor </w:t>
      </w:r>
      <w:r w:rsidR="00197263">
        <w:rPr>
          <w:rFonts w:ascii="Arial" w:hAnsi="Arial" w:cs="Arial"/>
          <w:sz w:val="20"/>
        </w:rPr>
        <w:t>provides 3- and 4-axis</w:t>
      </w:r>
      <w:r w:rsidR="000914F7">
        <w:rPr>
          <w:rFonts w:ascii="Arial" w:hAnsi="Arial" w:cs="Arial"/>
          <w:sz w:val="20"/>
        </w:rPr>
        <w:t xml:space="preserve"> support for SINUMERIK 808D CNCs from Siemens. Some features include:</w:t>
      </w:r>
    </w:p>
    <w:p w14:paraId="20EFC0CE" w14:textId="13E62B10"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CYCLE 832 Support for High Speed Settings</w:t>
      </w:r>
      <w:r w:rsidR="000F6144">
        <w:rPr>
          <w:rFonts w:ascii="Arial" w:hAnsi="Arial" w:cs="Arial"/>
          <w:sz w:val="20"/>
          <w:szCs w:val="20"/>
        </w:rPr>
        <w:t>.</w:t>
      </w:r>
    </w:p>
    <w:p w14:paraId="28C4712F" w14:textId="000ECFF8"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Work offset support matching control capabilities</w:t>
      </w:r>
      <w:r w:rsidR="000F6144">
        <w:rPr>
          <w:rFonts w:ascii="Arial" w:hAnsi="Arial" w:cs="Arial"/>
          <w:sz w:val="20"/>
          <w:szCs w:val="20"/>
        </w:rPr>
        <w:t>.</w:t>
      </w:r>
    </w:p>
    <w:p w14:paraId="1336E375" w14:textId="77777777"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808D optimized Drilling Cycles (CYCLE 82, 83, 84, 85, 86, 840), with full 4-axis support.</w:t>
      </w:r>
    </w:p>
    <w:p w14:paraId="3BC0A8A4" w14:textId="534D17B0"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Numerical tool call with offset D#</w:t>
      </w:r>
      <w:r w:rsidR="000F6144">
        <w:rPr>
          <w:rFonts w:ascii="Arial" w:hAnsi="Arial" w:cs="Arial"/>
          <w:sz w:val="20"/>
          <w:szCs w:val="20"/>
        </w:rPr>
        <w:t>.</w:t>
      </w:r>
    </w:p>
    <w:p w14:paraId="69126AB3" w14:textId="595DB9CE"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TOFFR functionality to support cutter comp</w:t>
      </w:r>
      <w:r w:rsidR="000F6144">
        <w:rPr>
          <w:rFonts w:ascii="Arial" w:hAnsi="Arial" w:cs="Arial"/>
          <w:sz w:val="20"/>
          <w:szCs w:val="20"/>
        </w:rPr>
        <w:t>ensation</w:t>
      </w:r>
      <w:r w:rsidRPr="000914F7">
        <w:rPr>
          <w:rFonts w:ascii="Arial" w:hAnsi="Arial" w:cs="Arial"/>
          <w:sz w:val="20"/>
          <w:szCs w:val="20"/>
        </w:rPr>
        <w:t xml:space="preserve"> wear strategy</w:t>
      </w:r>
      <w:r w:rsidR="000F6144">
        <w:rPr>
          <w:rFonts w:ascii="Arial" w:hAnsi="Arial" w:cs="Arial"/>
          <w:sz w:val="20"/>
          <w:szCs w:val="20"/>
        </w:rPr>
        <w:t>.</w:t>
      </w:r>
    </w:p>
    <w:p w14:paraId="02944E0A" w14:textId="2BD5ADE9" w:rsidR="000914F7" w:rsidRPr="000914F7" w:rsidRDefault="000914F7" w:rsidP="000914F7">
      <w:pPr>
        <w:pStyle w:val="ListParagraph"/>
        <w:numPr>
          <w:ilvl w:val="0"/>
          <w:numId w:val="18"/>
        </w:numPr>
        <w:rPr>
          <w:rFonts w:ascii="Arial" w:hAnsi="Arial" w:cs="Arial"/>
          <w:sz w:val="20"/>
          <w:szCs w:val="20"/>
        </w:rPr>
      </w:pPr>
      <w:r w:rsidRPr="000914F7">
        <w:rPr>
          <w:rFonts w:ascii="Arial" w:hAnsi="Arial" w:cs="Arial"/>
          <w:sz w:val="20"/>
          <w:szCs w:val="20"/>
        </w:rPr>
        <w:t xml:space="preserve">Optimized </w:t>
      </w:r>
      <w:r w:rsidR="000F6144">
        <w:rPr>
          <w:rFonts w:ascii="Arial" w:hAnsi="Arial" w:cs="Arial"/>
          <w:sz w:val="20"/>
          <w:szCs w:val="20"/>
        </w:rPr>
        <w:t>M</w:t>
      </w:r>
      <w:r w:rsidRPr="000914F7">
        <w:rPr>
          <w:rFonts w:ascii="Arial" w:hAnsi="Arial" w:cs="Arial"/>
          <w:sz w:val="20"/>
          <w:szCs w:val="20"/>
        </w:rPr>
        <w:t xml:space="preserve">ultiaxis toolpath </w:t>
      </w:r>
      <w:r w:rsidR="00073402">
        <w:rPr>
          <w:rFonts w:ascii="Arial" w:hAnsi="Arial" w:cs="Arial"/>
          <w:sz w:val="20"/>
          <w:szCs w:val="20"/>
        </w:rPr>
        <w:t>using</w:t>
      </w:r>
      <w:r w:rsidRPr="000914F7">
        <w:rPr>
          <w:rFonts w:ascii="Arial" w:hAnsi="Arial" w:cs="Arial"/>
          <w:sz w:val="20"/>
          <w:szCs w:val="20"/>
        </w:rPr>
        <w:t xml:space="preserve"> the FGROUP and FGREF commands.</w:t>
      </w:r>
    </w:p>
    <w:p w14:paraId="0E829686" w14:textId="2D03C2AA" w:rsidR="000914F7" w:rsidRPr="0005448B" w:rsidRDefault="00197263" w:rsidP="000914F7">
      <w:pPr>
        <w:pStyle w:val="ListParagraph"/>
        <w:numPr>
          <w:ilvl w:val="0"/>
          <w:numId w:val="18"/>
        </w:numPr>
      </w:pPr>
      <w:r>
        <w:rPr>
          <w:rFonts w:ascii="Arial" w:hAnsi="Arial" w:cs="Arial"/>
          <w:sz w:val="20"/>
          <w:szCs w:val="20"/>
        </w:rPr>
        <w:t xml:space="preserve">A </w:t>
      </w:r>
      <w:r w:rsidR="000914F7" w:rsidRPr="000914F7">
        <w:rPr>
          <w:rFonts w:ascii="Arial" w:hAnsi="Arial" w:cs="Arial"/>
          <w:sz w:val="20"/>
          <w:szCs w:val="20"/>
        </w:rPr>
        <w:t>Siemens application guide</w:t>
      </w:r>
      <w:r w:rsidR="000F6144">
        <w:rPr>
          <w:rFonts w:ascii="Arial" w:hAnsi="Arial" w:cs="Arial"/>
          <w:sz w:val="20"/>
          <w:szCs w:val="20"/>
        </w:rPr>
        <w:t>.</w:t>
      </w:r>
      <w:r w:rsidR="000914F7" w:rsidRPr="0005448B">
        <w:br/>
      </w:r>
    </w:p>
    <w:p w14:paraId="42D551B2" w14:textId="36067E54" w:rsidR="000914F7" w:rsidRDefault="000914F7" w:rsidP="000914F7">
      <w:pPr>
        <w:pStyle w:val="text"/>
        <w:tabs>
          <w:tab w:val="clear" w:pos="6480"/>
          <w:tab w:val="left" w:pos="450"/>
        </w:tabs>
        <w:spacing w:before="0" w:after="0" w:line="480" w:lineRule="auto"/>
        <w:rPr>
          <w:rFonts w:ascii="Arial" w:hAnsi="Arial" w:cs="Arial"/>
          <w:sz w:val="20"/>
        </w:rPr>
      </w:pPr>
      <w:r>
        <w:rPr>
          <w:rFonts w:ascii="Arial" w:hAnsi="Arial" w:cs="Arial"/>
          <w:sz w:val="20"/>
        </w:rPr>
        <w:t xml:space="preserve">“The development of </w:t>
      </w:r>
      <w:r w:rsidR="000F6144">
        <w:rPr>
          <w:rFonts w:ascii="Arial" w:hAnsi="Arial" w:cs="Arial"/>
          <w:sz w:val="20"/>
        </w:rPr>
        <w:t>this</w:t>
      </w:r>
      <w:r>
        <w:rPr>
          <w:rFonts w:ascii="Arial" w:hAnsi="Arial" w:cs="Arial"/>
          <w:sz w:val="20"/>
        </w:rPr>
        <w:t xml:space="preserve"> new 3-axis and 4-axis post for Mastercam 2019 and the markets that need the 808D </w:t>
      </w:r>
      <w:r w:rsidR="00197263">
        <w:rPr>
          <w:rFonts w:ascii="Arial" w:hAnsi="Arial" w:cs="Arial"/>
          <w:sz w:val="20"/>
        </w:rPr>
        <w:t>C</w:t>
      </w:r>
      <w:r>
        <w:rPr>
          <w:rFonts w:ascii="Arial" w:hAnsi="Arial" w:cs="Arial"/>
          <w:sz w:val="20"/>
        </w:rPr>
        <w:t xml:space="preserve">ontrol demonstrates our ongoing relationship with Siemens, to bring the highest productivity gains </w:t>
      </w:r>
      <w:r>
        <w:rPr>
          <w:rFonts w:ascii="Arial" w:hAnsi="Arial" w:cs="Arial"/>
          <w:sz w:val="20"/>
        </w:rPr>
        <w:lastRenderedPageBreak/>
        <w:t>to machine tools</w:t>
      </w:r>
      <w:r w:rsidR="00197263">
        <w:rPr>
          <w:rFonts w:ascii="Arial" w:hAnsi="Arial" w:cs="Arial"/>
          <w:sz w:val="20"/>
        </w:rPr>
        <w:t xml:space="preserve">. This partnership </w:t>
      </w:r>
      <w:r>
        <w:rPr>
          <w:rFonts w:ascii="Arial" w:hAnsi="Arial" w:cs="Arial"/>
          <w:sz w:val="20"/>
        </w:rPr>
        <w:t xml:space="preserve">began more than two years ago with </w:t>
      </w:r>
      <w:r w:rsidR="000F6144">
        <w:rPr>
          <w:rFonts w:ascii="Arial" w:hAnsi="Arial" w:cs="Arial"/>
          <w:sz w:val="20"/>
        </w:rPr>
        <w:t xml:space="preserve">the </w:t>
      </w:r>
      <w:r>
        <w:rPr>
          <w:rFonts w:ascii="Arial" w:hAnsi="Arial" w:cs="Arial"/>
          <w:sz w:val="20"/>
        </w:rPr>
        <w:t xml:space="preserve">release of our 3-axis milling 828D/840D post processor for Mastercam 2017,” says Post Department Manager Pedro Sanchez, Jr., of CNC Software, Inc. </w:t>
      </w:r>
    </w:p>
    <w:p w14:paraId="0CAC014B" w14:textId="77777777" w:rsidR="000914F7" w:rsidRDefault="000914F7" w:rsidP="000914F7">
      <w:pPr>
        <w:pStyle w:val="text"/>
        <w:tabs>
          <w:tab w:val="clear" w:pos="6480"/>
          <w:tab w:val="left" w:pos="450"/>
        </w:tabs>
        <w:spacing w:before="0" w:after="0" w:line="480" w:lineRule="auto"/>
        <w:rPr>
          <w:rFonts w:ascii="Arial" w:hAnsi="Arial" w:cs="Arial"/>
          <w:sz w:val="20"/>
        </w:rPr>
      </w:pPr>
    </w:p>
    <w:p w14:paraId="3DBA55BD" w14:textId="77777777" w:rsidR="000914F7" w:rsidRDefault="000914F7" w:rsidP="000914F7">
      <w:pPr>
        <w:pStyle w:val="text"/>
        <w:tabs>
          <w:tab w:val="clear" w:pos="6480"/>
          <w:tab w:val="left" w:pos="450"/>
        </w:tabs>
        <w:spacing w:before="0" w:after="0" w:line="480" w:lineRule="auto"/>
        <w:rPr>
          <w:rFonts w:ascii="Arial" w:hAnsi="Arial" w:cs="Arial"/>
          <w:sz w:val="20"/>
        </w:rPr>
      </w:pPr>
      <w:r>
        <w:rPr>
          <w:rFonts w:ascii="Arial" w:hAnsi="Arial" w:cs="Arial"/>
          <w:sz w:val="20"/>
        </w:rPr>
        <w:t>It is cooperation like this that provides Mastercam users the opportunity to truly complement their CAM investment and give their shops the best chance at a more efficient manufacturing solution, from design to part.</w:t>
      </w:r>
    </w:p>
    <w:p w14:paraId="3078160B" w14:textId="77777777" w:rsidR="000914F7" w:rsidRDefault="000914F7" w:rsidP="000914F7">
      <w:pPr>
        <w:pStyle w:val="text"/>
        <w:tabs>
          <w:tab w:val="clear" w:pos="6480"/>
          <w:tab w:val="left" w:pos="450"/>
        </w:tabs>
        <w:spacing w:before="0" w:after="0" w:line="480" w:lineRule="auto"/>
        <w:rPr>
          <w:rFonts w:ascii="Arial" w:hAnsi="Arial" w:cs="Arial"/>
          <w:sz w:val="20"/>
        </w:rPr>
      </w:pPr>
    </w:p>
    <w:p w14:paraId="787701F4" w14:textId="3CCFD9B1" w:rsidR="00E01FCF" w:rsidRPr="00432AD9" w:rsidRDefault="000914F7" w:rsidP="000914F7">
      <w:pPr>
        <w:spacing w:line="480" w:lineRule="auto"/>
        <w:rPr>
          <w:rFonts w:cs="Arial"/>
        </w:rPr>
      </w:pPr>
      <w:r w:rsidRPr="00432AD9">
        <w:rPr>
          <w:rFonts w:cs="Arial"/>
        </w:rPr>
        <w:t xml:space="preserve">Chris Pollack, </w:t>
      </w:r>
      <w:r>
        <w:rPr>
          <w:rFonts w:cs="Arial"/>
        </w:rPr>
        <w:t>Virtual Technical Applic</w:t>
      </w:r>
      <w:bookmarkStart w:id="0" w:name="_GoBack"/>
      <w:bookmarkEnd w:id="0"/>
      <w:r>
        <w:rPr>
          <w:rFonts w:cs="Arial"/>
        </w:rPr>
        <w:t>ation Center Manager, Siemens Industry, Inc.</w:t>
      </w:r>
      <w:r w:rsidRPr="00432AD9">
        <w:rPr>
          <w:rFonts w:cs="Arial"/>
        </w:rPr>
        <w:t xml:space="preserve"> comment</w:t>
      </w:r>
      <w:r>
        <w:rPr>
          <w:rFonts w:cs="Arial"/>
        </w:rPr>
        <w:t>s</w:t>
      </w:r>
      <w:r w:rsidRPr="00432AD9">
        <w:rPr>
          <w:rFonts w:cs="Arial"/>
        </w:rPr>
        <w:t>, “</w:t>
      </w:r>
      <w:r>
        <w:rPr>
          <w:rFonts w:cs="Arial"/>
        </w:rPr>
        <w:t>With a strong continued collaboration, we’re able to optimize product performance for both the Mastercam software as well as the SINUMERIK control. This allows our mutual customers to achieve the very best out of their resources.”</w:t>
      </w:r>
      <w:r w:rsidRPr="00432AD9">
        <w:rPr>
          <w:rFonts w:cs="Arial"/>
        </w:rPr>
        <w:t xml:space="preserve">  Pollack continue</w:t>
      </w:r>
      <w:r>
        <w:rPr>
          <w:rFonts w:cs="Arial"/>
        </w:rPr>
        <w:t>s</w:t>
      </w:r>
      <w:r w:rsidRPr="00432AD9">
        <w:rPr>
          <w:rFonts w:cs="Arial"/>
        </w:rPr>
        <w:t>, “</w:t>
      </w:r>
      <w:r>
        <w:rPr>
          <w:rFonts w:cs="Arial"/>
        </w:rPr>
        <w:t>Seeing what we’ve already been able to accomplish, Siemens looks forward to continuing to help Mastercam create more advanced post processors in the future.”</w:t>
      </w:r>
      <w:r w:rsidRPr="00432AD9">
        <w:rPr>
          <w:rFonts w:cs="Arial"/>
        </w:rPr>
        <w:t xml:space="preserve"> </w:t>
      </w:r>
    </w:p>
    <w:p w14:paraId="0892F5A4" w14:textId="77777777" w:rsidR="00E01FCF" w:rsidRPr="00A812CD" w:rsidRDefault="00E01FCF" w:rsidP="00E01FCF">
      <w:pPr>
        <w:spacing w:line="480" w:lineRule="auto"/>
      </w:pPr>
    </w:p>
    <w:p w14:paraId="08E63BC5" w14:textId="77777777" w:rsidR="00E01FCF" w:rsidRPr="001C4F82" w:rsidRDefault="00E01FCF" w:rsidP="00E01FCF">
      <w:pPr>
        <w:pStyle w:val="text"/>
        <w:spacing w:before="0" w:after="0" w:line="480" w:lineRule="auto"/>
        <w:jc w:val="center"/>
        <w:rPr>
          <w:rFonts w:ascii="Arial" w:hAnsi="Arial" w:cs="Arial"/>
          <w:sz w:val="20"/>
        </w:rPr>
      </w:pPr>
      <w:r w:rsidRPr="001C4F82">
        <w:rPr>
          <w:rFonts w:ascii="Arial" w:hAnsi="Arial" w:cs="Arial"/>
          <w:sz w:val="20"/>
        </w:rPr>
        <w:t># # #</w:t>
      </w:r>
    </w:p>
    <w:p w14:paraId="161B2B79" w14:textId="77777777" w:rsidR="00D84D80" w:rsidRDefault="00D84D80" w:rsidP="00D84D80">
      <w:pPr>
        <w:rPr>
          <w:rFonts w:ascii="Calibri" w:hAnsi="Calibri"/>
        </w:rPr>
      </w:pPr>
      <w:r w:rsidRPr="00D84D80">
        <w:rPr>
          <w:rFonts w:cs="Arial"/>
          <w:b/>
          <w:sz w:val="18"/>
          <w:szCs w:val="18"/>
        </w:rPr>
        <w:t>About CNC Software, Inc.</w:t>
      </w:r>
      <w:r w:rsidRPr="001D50AB">
        <w:rPr>
          <w:rFonts w:cs="Arial"/>
          <w:b/>
        </w:rPr>
        <w:br/>
      </w:r>
      <w:r w:rsidRPr="00D84D80">
        <w:rPr>
          <w:sz w:val="18"/>
          <w:szCs w:val="18"/>
        </w:rPr>
        <w:t xml:space="preserve">Founded in 1983, CNC Software, Inc. is a privately held company headquartered in Tolland, Connecticut, with corporate offices in Switzerland and China. The company develops Mastercam, a suite of CAD/CAM software created to reduce production time and expense with efficient machining strategies and advanced toolpath technologies. Mastercam is the world’s #1 CAM software, with more than 250,000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2" w:history="1">
        <w:r w:rsidRPr="00D84D80">
          <w:rPr>
            <w:rStyle w:val="Hyperlink"/>
            <w:sz w:val="18"/>
            <w:szCs w:val="18"/>
          </w:rPr>
          <w:t>www.mastercam.com</w:t>
        </w:r>
      </w:hyperlink>
      <w:r w:rsidRPr="00D84D80">
        <w:rPr>
          <w:sz w:val="18"/>
          <w:szCs w:val="18"/>
        </w:rPr>
        <w:t>.</w:t>
      </w:r>
      <w:r>
        <w:t xml:space="preserve"> </w:t>
      </w:r>
    </w:p>
    <w:p w14:paraId="038FA7F9" w14:textId="4AB82974" w:rsidR="00E01FCF" w:rsidRPr="00E01FCF" w:rsidRDefault="00E01FCF" w:rsidP="00E01FCF">
      <w:pPr>
        <w:pStyle w:val="NormalWeb"/>
        <w:rPr>
          <w:rFonts w:ascii="Arial" w:hAnsi="Arial" w:cs="Arial"/>
          <w:sz w:val="22"/>
          <w:szCs w:val="22"/>
        </w:rPr>
      </w:pPr>
      <w:r w:rsidRPr="00F73CA7">
        <w:rPr>
          <w:rFonts w:ascii="Arial" w:hAnsi="Arial" w:cs="Arial"/>
          <w:sz w:val="22"/>
          <w:szCs w:val="22"/>
        </w:rPr>
        <w:br/>
      </w:r>
      <w:r>
        <w:rPr>
          <w:rFonts w:ascii="Arial" w:hAnsi="Arial" w:cs="Arial"/>
          <w:sz w:val="18"/>
          <w:szCs w:val="18"/>
        </w:rPr>
        <w:br/>
      </w:r>
    </w:p>
    <w:p w14:paraId="392B9FCC" w14:textId="77777777" w:rsidR="00E01FCF" w:rsidRPr="00C33B2E" w:rsidRDefault="00E01FCF" w:rsidP="00E01FCF">
      <w:pPr>
        <w:rPr>
          <w:rFonts w:eastAsiaTheme="minorHAnsi" w:cs="Arial"/>
          <w:b/>
          <w:bCs/>
          <w:sz w:val="18"/>
          <w:szCs w:val="18"/>
        </w:rPr>
      </w:pPr>
      <w:r w:rsidRPr="00C33B2E">
        <w:rPr>
          <w:rFonts w:eastAsiaTheme="minorHAnsi" w:cs="Arial"/>
          <w:b/>
          <w:bCs/>
          <w:sz w:val="18"/>
          <w:szCs w:val="18"/>
        </w:rPr>
        <w:t xml:space="preserve">About Siemens USA       </w:t>
      </w:r>
    </w:p>
    <w:p w14:paraId="599E329E" w14:textId="11EE8B85" w:rsidR="00E01FCF" w:rsidRPr="00C33B2E" w:rsidRDefault="00E01FCF" w:rsidP="00E01FCF">
      <w:pPr>
        <w:rPr>
          <w:rFonts w:eastAsiaTheme="minorHAnsi" w:cs="Arial"/>
          <w:sz w:val="18"/>
          <w:szCs w:val="18"/>
        </w:rPr>
      </w:pPr>
      <w:r w:rsidRPr="00C33B2E">
        <w:rPr>
          <w:rFonts w:eastAsiaTheme="minorHAnsi" w:cs="Arial"/>
          <w:sz w:val="18"/>
          <w:szCs w:val="18"/>
        </w:rPr>
        <w:t>Siemens Corporation is a U.S. subsidiary of Siemens AG, a global powerhouse focusing on the areas of electrification, automation and digitalization. One of the world’s largest producers of energy-efficient, resource-saving technologies, Siemens is a leading supplier of systems for power generation and transmission as well as medical diagnosis. With approximately 3</w:t>
      </w:r>
      <w:r w:rsidR="00BF3181">
        <w:rPr>
          <w:rFonts w:eastAsiaTheme="minorHAnsi" w:cs="Arial"/>
          <w:sz w:val="18"/>
          <w:szCs w:val="18"/>
        </w:rPr>
        <w:t>72</w:t>
      </w:r>
      <w:r w:rsidRPr="00C33B2E">
        <w:rPr>
          <w:rFonts w:eastAsiaTheme="minorHAnsi" w:cs="Arial"/>
          <w:sz w:val="18"/>
          <w:szCs w:val="18"/>
        </w:rPr>
        <w:t>,000 employees in more than 190 countries, Siemens reported worldwide revenue of $</w:t>
      </w:r>
      <w:r w:rsidR="00BF3181">
        <w:rPr>
          <w:rFonts w:eastAsiaTheme="minorHAnsi" w:cs="Arial"/>
          <w:sz w:val="18"/>
          <w:szCs w:val="18"/>
        </w:rPr>
        <w:t>92.0</w:t>
      </w:r>
      <w:r w:rsidRPr="00C33B2E">
        <w:rPr>
          <w:rFonts w:eastAsiaTheme="minorHAnsi" w:cs="Arial"/>
          <w:sz w:val="18"/>
          <w:szCs w:val="18"/>
        </w:rPr>
        <w:t xml:space="preserve"> billion in fiscal 201</w:t>
      </w:r>
      <w:r w:rsidR="00BF3181">
        <w:rPr>
          <w:rFonts w:eastAsiaTheme="minorHAnsi" w:cs="Arial"/>
          <w:sz w:val="18"/>
          <w:szCs w:val="18"/>
        </w:rPr>
        <w:t>7</w:t>
      </w:r>
      <w:r w:rsidRPr="00C33B2E">
        <w:rPr>
          <w:rFonts w:eastAsiaTheme="minorHAnsi" w:cs="Arial"/>
          <w:sz w:val="18"/>
          <w:szCs w:val="18"/>
        </w:rPr>
        <w:t>. Siemens in the USA reported revenue of $2</w:t>
      </w:r>
      <w:r w:rsidR="00BF3181">
        <w:rPr>
          <w:rFonts w:eastAsiaTheme="minorHAnsi" w:cs="Arial"/>
          <w:sz w:val="18"/>
          <w:szCs w:val="18"/>
        </w:rPr>
        <w:t>3</w:t>
      </w:r>
      <w:r w:rsidRPr="00C33B2E">
        <w:rPr>
          <w:rFonts w:eastAsiaTheme="minorHAnsi" w:cs="Arial"/>
          <w:sz w:val="18"/>
          <w:szCs w:val="18"/>
        </w:rPr>
        <w:t>.</w:t>
      </w:r>
      <w:r w:rsidR="00BF3181">
        <w:rPr>
          <w:rFonts w:eastAsiaTheme="minorHAnsi" w:cs="Arial"/>
          <w:sz w:val="18"/>
          <w:szCs w:val="18"/>
        </w:rPr>
        <w:t>3</w:t>
      </w:r>
      <w:r w:rsidRPr="00C33B2E">
        <w:rPr>
          <w:rFonts w:eastAsiaTheme="minorHAnsi" w:cs="Arial"/>
          <w:sz w:val="18"/>
          <w:szCs w:val="18"/>
        </w:rPr>
        <w:t xml:space="preserve"> billion, including $5.</w:t>
      </w:r>
      <w:r w:rsidR="00BF3181">
        <w:rPr>
          <w:rFonts w:eastAsiaTheme="minorHAnsi" w:cs="Arial"/>
          <w:sz w:val="18"/>
          <w:szCs w:val="18"/>
        </w:rPr>
        <w:t>0</w:t>
      </w:r>
      <w:r w:rsidRPr="00C33B2E">
        <w:rPr>
          <w:rFonts w:eastAsiaTheme="minorHAnsi" w:cs="Arial"/>
          <w:sz w:val="18"/>
          <w:szCs w:val="18"/>
        </w:rPr>
        <w:t xml:space="preserve"> billion in exports, and employs approximately 50,000 people throughout all 50 states and Puerto Rico.  For more information about Siemens machine tool solutions, please visit </w:t>
      </w:r>
      <w:hyperlink r:id="rId13" w:history="1">
        <w:r w:rsidRPr="00C33B2E">
          <w:rPr>
            <w:rFonts w:eastAsiaTheme="minorHAnsi" w:cs="Arial"/>
            <w:color w:val="0000FF"/>
            <w:sz w:val="18"/>
            <w:szCs w:val="18"/>
            <w:u w:val="single"/>
          </w:rPr>
          <w:t>www.usa.siemens.com/cnc</w:t>
        </w:r>
      </w:hyperlink>
      <w:r w:rsidRPr="00C33B2E">
        <w:rPr>
          <w:rFonts w:eastAsiaTheme="minorHAnsi" w:cs="Arial"/>
          <w:sz w:val="18"/>
          <w:szCs w:val="18"/>
        </w:rPr>
        <w:t xml:space="preserve">. </w:t>
      </w:r>
    </w:p>
    <w:p w14:paraId="2508CB9D" w14:textId="77777777" w:rsidR="00E01FCF" w:rsidRPr="00611E7B" w:rsidRDefault="00E01FCF" w:rsidP="00E01FCF">
      <w:pPr>
        <w:pStyle w:val="NormalWeb"/>
        <w:rPr>
          <w:rFonts w:ascii="Arial" w:hAnsi="Arial" w:cs="Arial"/>
          <w:b/>
          <w:sz w:val="18"/>
          <w:szCs w:val="18"/>
        </w:rPr>
      </w:pPr>
    </w:p>
    <w:p w14:paraId="5D78154F" w14:textId="77777777" w:rsidR="00E01FCF" w:rsidRPr="00611E7B" w:rsidRDefault="00E01FCF" w:rsidP="00E01FCF">
      <w:pPr>
        <w:pStyle w:val="NormalWeb"/>
        <w:rPr>
          <w:rFonts w:ascii="Arial" w:hAnsi="Arial" w:cs="Arial"/>
          <w:b/>
          <w:sz w:val="18"/>
          <w:szCs w:val="18"/>
        </w:rPr>
      </w:pPr>
    </w:p>
    <w:p w14:paraId="38452A98" w14:textId="77777777" w:rsidR="00F70FA5" w:rsidRPr="00F73CA7" w:rsidRDefault="00F70FA5" w:rsidP="00E323F6">
      <w:pPr>
        <w:tabs>
          <w:tab w:val="left" w:pos="6480"/>
        </w:tabs>
        <w:rPr>
          <w:rFonts w:cs="Arial"/>
          <w:sz w:val="22"/>
          <w:szCs w:val="22"/>
        </w:rPr>
      </w:pPr>
    </w:p>
    <w:p w14:paraId="507FC9A8" w14:textId="7EDE52B1" w:rsidR="00984FD6" w:rsidRPr="00F73CA7" w:rsidRDefault="00C0728D" w:rsidP="00E34A8F">
      <w:pPr>
        <w:tabs>
          <w:tab w:val="left" w:pos="6480"/>
        </w:tabs>
        <w:jc w:val="center"/>
        <w:rPr>
          <w:rFonts w:cs="Arial"/>
          <w:sz w:val="22"/>
          <w:szCs w:val="22"/>
        </w:rPr>
      </w:pPr>
      <w:r w:rsidRPr="00F73CA7">
        <w:rPr>
          <w:rFonts w:eastAsiaTheme="minorEastAsia" w:cs="Arial"/>
          <w:sz w:val="22"/>
          <w:szCs w:val="22"/>
        </w:rPr>
        <w:br/>
      </w:r>
      <w:r w:rsidR="00E27BE1" w:rsidRPr="00F73CA7">
        <w:rPr>
          <w:rFonts w:eastAsiaTheme="minorEastAsia" w:cs="Arial"/>
          <w:sz w:val="22"/>
          <w:szCs w:val="22"/>
        </w:rPr>
        <w:br/>
      </w:r>
    </w:p>
    <w:p w14:paraId="4D5F2E28" w14:textId="77777777" w:rsidR="009B2F4E" w:rsidRPr="00222F48" w:rsidRDefault="009B2F4E" w:rsidP="00E323F6">
      <w:pPr>
        <w:pStyle w:val="NormalWeb"/>
        <w:rPr>
          <w:rFonts w:ascii="Arial" w:hAnsi="Arial" w:cs="Arial"/>
          <w:b/>
          <w:sz w:val="18"/>
          <w:szCs w:val="18"/>
        </w:rPr>
      </w:pPr>
    </w:p>
    <w:sectPr w:rsidR="009B2F4E" w:rsidRPr="00222F48" w:rsidSect="00142E2C">
      <w:headerReference w:type="default" r:id="rId14"/>
      <w:footerReference w:type="default" r:id="rId15"/>
      <w:footerReference w:type="first" r:id="rId16"/>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94B2F" w14:textId="77777777" w:rsidR="00B359B4" w:rsidRDefault="00B359B4">
      <w:r>
        <w:separator/>
      </w:r>
    </w:p>
  </w:endnote>
  <w:endnote w:type="continuationSeparator" w:id="0">
    <w:p w14:paraId="56A4CD77" w14:textId="77777777" w:rsidR="00B359B4" w:rsidRDefault="00B35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roman"/>
    <w:notTrueType/>
    <w:pitch w:val="variable"/>
    <w:sig w:usb0="00000083" w:usb1="00000000" w:usb2="00000000" w:usb3="00000000" w:csb0="00000009"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395F9" w14:textId="77777777"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Inc.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37B94"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BC4D0" w14:textId="77777777" w:rsidR="00B359B4" w:rsidRDefault="00B359B4">
      <w:r>
        <w:separator/>
      </w:r>
    </w:p>
  </w:footnote>
  <w:footnote w:type="continuationSeparator" w:id="0">
    <w:p w14:paraId="7F9BE242" w14:textId="77777777" w:rsidR="00B359B4" w:rsidRDefault="00B35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0C941" w14:textId="6E9839E2" w:rsidR="00611E7B" w:rsidRDefault="00611E7B" w:rsidP="00611E7B">
    <w:pPr>
      <w:pStyle w:val="Header"/>
      <w:rPr>
        <w:i/>
        <w:sz w:val="18"/>
      </w:rPr>
    </w:pPr>
    <w:r>
      <w:rPr>
        <w:i/>
        <w:sz w:val="18"/>
      </w:rPr>
      <w:tab/>
    </w:r>
    <w:r>
      <w:rPr>
        <w:i/>
        <w:sz w:val="18"/>
      </w:rPr>
      <w:tab/>
      <w:t xml:space="preserve">      Mastercam</w:t>
    </w:r>
    <w:r w:rsidR="00C36056">
      <w:rPr>
        <w:i/>
        <w:sz w:val="18"/>
      </w:rPr>
      <w:t xml:space="preserve">’s </w:t>
    </w:r>
    <w:r w:rsidR="000C6D97">
      <w:rPr>
        <w:i/>
        <w:sz w:val="18"/>
      </w:rPr>
      <w:t xml:space="preserve">and </w:t>
    </w:r>
    <w:r w:rsidR="00BF3181">
      <w:rPr>
        <w:i/>
        <w:sz w:val="18"/>
      </w:rPr>
      <w:t>Siemens</w:t>
    </w:r>
    <w:r w:rsidR="00C36056">
      <w:rPr>
        <w:i/>
        <w:sz w:val="18"/>
      </w:rPr>
      <w:t xml:space="preserve">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E833EE">
      <w:rPr>
        <w:rStyle w:val="PageNumber"/>
        <w:i/>
        <w:noProof/>
        <w:sz w:val="18"/>
      </w:rPr>
      <w:t>2</w:t>
    </w:r>
    <w:r>
      <w:rPr>
        <w:rStyle w:val="PageNumber"/>
        <w:i/>
        <w:sz w:val="18"/>
      </w:rPr>
      <w:fldChar w:fldCharType="end"/>
    </w:r>
    <w:r>
      <w:rPr>
        <w:rStyle w:val="PageNumber"/>
        <w:i/>
        <w:sz w:val="18"/>
      </w:rPr>
      <w:t xml:space="preserve"> of 2</w:t>
    </w:r>
  </w:p>
  <w:p w14:paraId="2DE58A9F" w14:textId="77777777"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278A"/>
    <w:multiLevelType w:val="hybridMultilevel"/>
    <w:tmpl w:val="4448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D3D4E"/>
    <w:multiLevelType w:val="hybridMultilevel"/>
    <w:tmpl w:val="41E66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5"/>
  </w:num>
  <w:num w:numId="5">
    <w:abstractNumId w:val="6"/>
  </w:num>
  <w:num w:numId="6">
    <w:abstractNumId w:val="10"/>
  </w:num>
  <w:num w:numId="7">
    <w:abstractNumId w:val="5"/>
  </w:num>
  <w:num w:numId="8">
    <w:abstractNumId w:val="11"/>
  </w:num>
  <w:num w:numId="9">
    <w:abstractNumId w:val="9"/>
  </w:num>
  <w:num w:numId="10">
    <w:abstractNumId w:val="12"/>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14"/>
  </w:num>
  <w:num w:numId="15">
    <w:abstractNumId w:val="14"/>
  </w:num>
  <w:num w:numId="16">
    <w:abstractNumId w:val="2"/>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793E"/>
    <w:rsid w:val="00011BAA"/>
    <w:rsid w:val="00016A6D"/>
    <w:rsid w:val="00022D74"/>
    <w:rsid w:val="000268EF"/>
    <w:rsid w:val="00031F04"/>
    <w:rsid w:val="00035B53"/>
    <w:rsid w:val="0005448B"/>
    <w:rsid w:val="000548BA"/>
    <w:rsid w:val="00060467"/>
    <w:rsid w:val="00067072"/>
    <w:rsid w:val="00073402"/>
    <w:rsid w:val="00076529"/>
    <w:rsid w:val="00080D64"/>
    <w:rsid w:val="000914F7"/>
    <w:rsid w:val="000A109F"/>
    <w:rsid w:val="000A6EDA"/>
    <w:rsid w:val="000C407C"/>
    <w:rsid w:val="000C6D97"/>
    <w:rsid w:val="000D2067"/>
    <w:rsid w:val="000D33F7"/>
    <w:rsid w:val="000E7099"/>
    <w:rsid w:val="000F1359"/>
    <w:rsid w:val="000F6144"/>
    <w:rsid w:val="00103899"/>
    <w:rsid w:val="00106645"/>
    <w:rsid w:val="00113633"/>
    <w:rsid w:val="0011561F"/>
    <w:rsid w:val="001161D2"/>
    <w:rsid w:val="0012664E"/>
    <w:rsid w:val="00130738"/>
    <w:rsid w:val="0013110A"/>
    <w:rsid w:val="00142E2C"/>
    <w:rsid w:val="00143A09"/>
    <w:rsid w:val="00152E86"/>
    <w:rsid w:val="00162556"/>
    <w:rsid w:val="00165458"/>
    <w:rsid w:val="00170FAA"/>
    <w:rsid w:val="00175A9F"/>
    <w:rsid w:val="00193B47"/>
    <w:rsid w:val="00197263"/>
    <w:rsid w:val="00197266"/>
    <w:rsid w:val="001A35D9"/>
    <w:rsid w:val="001A482E"/>
    <w:rsid w:val="001B2603"/>
    <w:rsid w:val="001B735E"/>
    <w:rsid w:val="001C1321"/>
    <w:rsid w:val="001C1BD8"/>
    <w:rsid w:val="001C3B8A"/>
    <w:rsid w:val="001C5327"/>
    <w:rsid w:val="001D4CE2"/>
    <w:rsid w:val="001D6CDB"/>
    <w:rsid w:val="001E0E28"/>
    <w:rsid w:val="001F28DD"/>
    <w:rsid w:val="001F31E9"/>
    <w:rsid w:val="001F3FD9"/>
    <w:rsid w:val="001F6BF6"/>
    <w:rsid w:val="001F772B"/>
    <w:rsid w:val="0021304F"/>
    <w:rsid w:val="00222F48"/>
    <w:rsid w:val="00224402"/>
    <w:rsid w:val="00236E7E"/>
    <w:rsid w:val="002557D1"/>
    <w:rsid w:val="00264A11"/>
    <w:rsid w:val="00264DB9"/>
    <w:rsid w:val="00267BEE"/>
    <w:rsid w:val="00277DF5"/>
    <w:rsid w:val="0028239E"/>
    <w:rsid w:val="00284852"/>
    <w:rsid w:val="00285012"/>
    <w:rsid w:val="002A0493"/>
    <w:rsid w:val="002B25E2"/>
    <w:rsid w:val="002C26E6"/>
    <w:rsid w:val="002C4D62"/>
    <w:rsid w:val="002E0D40"/>
    <w:rsid w:val="002E517B"/>
    <w:rsid w:val="00310033"/>
    <w:rsid w:val="00320592"/>
    <w:rsid w:val="003246DF"/>
    <w:rsid w:val="003250D2"/>
    <w:rsid w:val="00331878"/>
    <w:rsid w:val="00334F4D"/>
    <w:rsid w:val="00335361"/>
    <w:rsid w:val="0033778F"/>
    <w:rsid w:val="00353168"/>
    <w:rsid w:val="0035736C"/>
    <w:rsid w:val="003607BC"/>
    <w:rsid w:val="003625A3"/>
    <w:rsid w:val="00373819"/>
    <w:rsid w:val="00377C4D"/>
    <w:rsid w:val="00382B18"/>
    <w:rsid w:val="003936AF"/>
    <w:rsid w:val="003A3F0F"/>
    <w:rsid w:val="003C26D9"/>
    <w:rsid w:val="003E1F29"/>
    <w:rsid w:val="003E40FB"/>
    <w:rsid w:val="003E526A"/>
    <w:rsid w:val="003E6E4E"/>
    <w:rsid w:val="003F225F"/>
    <w:rsid w:val="003F7816"/>
    <w:rsid w:val="004017B7"/>
    <w:rsid w:val="00402F9D"/>
    <w:rsid w:val="004047AD"/>
    <w:rsid w:val="00412E1D"/>
    <w:rsid w:val="00420AE7"/>
    <w:rsid w:val="004212BE"/>
    <w:rsid w:val="00425775"/>
    <w:rsid w:val="00436063"/>
    <w:rsid w:val="00445F8E"/>
    <w:rsid w:val="00454A72"/>
    <w:rsid w:val="004644BC"/>
    <w:rsid w:val="0046673E"/>
    <w:rsid w:val="004707EB"/>
    <w:rsid w:val="0047493E"/>
    <w:rsid w:val="00476714"/>
    <w:rsid w:val="00496B1A"/>
    <w:rsid w:val="004972D1"/>
    <w:rsid w:val="004B4C60"/>
    <w:rsid w:val="004E294F"/>
    <w:rsid w:val="004F4356"/>
    <w:rsid w:val="004F552F"/>
    <w:rsid w:val="00502006"/>
    <w:rsid w:val="005064AD"/>
    <w:rsid w:val="00510A65"/>
    <w:rsid w:val="00520B92"/>
    <w:rsid w:val="0054125D"/>
    <w:rsid w:val="00542650"/>
    <w:rsid w:val="00561557"/>
    <w:rsid w:val="005741DB"/>
    <w:rsid w:val="00575D4B"/>
    <w:rsid w:val="00586910"/>
    <w:rsid w:val="00597F2A"/>
    <w:rsid w:val="005A174C"/>
    <w:rsid w:val="005C4977"/>
    <w:rsid w:val="005D323E"/>
    <w:rsid w:val="005D38C9"/>
    <w:rsid w:val="005E74AD"/>
    <w:rsid w:val="0060231B"/>
    <w:rsid w:val="00605098"/>
    <w:rsid w:val="00611E7B"/>
    <w:rsid w:val="0064743F"/>
    <w:rsid w:val="0065018C"/>
    <w:rsid w:val="00654AA4"/>
    <w:rsid w:val="006739A8"/>
    <w:rsid w:val="00684141"/>
    <w:rsid w:val="006A5039"/>
    <w:rsid w:val="006A5F55"/>
    <w:rsid w:val="006C1F5F"/>
    <w:rsid w:val="006C571B"/>
    <w:rsid w:val="006C6C98"/>
    <w:rsid w:val="006F0A8F"/>
    <w:rsid w:val="006F139C"/>
    <w:rsid w:val="00716D80"/>
    <w:rsid w:val="0072264D"/>
    <w:rsid w:val="00737505"/>
    <w:rsid w:val="0074523D"/>
    <w:rsid w:val="00750130"/>
    <w:rsid w:val="00752E46"/>
    <w:rsid w:val="007566EA"/>
    <w:rsid w:val="007745BC"/>
    <w:rsid w:val="00774D40"/>
    <w:rsid w:val="00776B3D"/>
    <w:rsid w:val="007A565C"/>
    <w:rsid w:val="007D39C9"/>
    <w:rsid w:val="007D5F3C"/>
    <w:rsid w:val="007E4023"/>
    <w:rsid w:val="007E50FA"/>
    <w:rsid w:val="007F035E"/>
    <w:rsid w:val="007F50AA"/>
    <w:rsid w:val="008032E3"/>
    <w:rsid w:val="00811AB7"/>
    <w:rsid w:val="008136B8"/>
    <w:rsid w:val="00817522"/>
    <w:rsid w:val="00820177"/>
    <w:rsid w:val="00821431"/>
    <w:rsid w:val="00827563"/>
    <w:rsid w:val="0083178F"/>
    <w:rsid w:val="0083307A"/>
    <w:rsid w:val="0085006D"/>
    <w:rsid w:val="0085212E"/>
    <w:rsid w:val="008549D0"/>
    <w:rsid w:val="00856DA4"/>
    <w:rsid w:val="00860091"/>
    <w:rsid w:val="0086365D"/>
    <w:rsid w:val="00874EA4"/>
    <w:rsid w:val="00876243"/>
    <w:rsid w:val="0088018E"/>
    <w:rsid w:val="00894FEB"/>
    <w:rsid w:val="008A5A0B"/>
    <w:rsid w:val="008B01BA"/>
    <w:rsid w:val="008B25B5"/>
    <w:rsid w:val="008B6CEB"/>
    <w:rsid w:val="008C158F"/>
    <w:rsid w:val="008D030E"/>
    <w:rsid w:val="008D3C85"/>
    <w:rsid w:val="008D633C"/>
    <w:rsid w:val="008D7987"/>
    <w:rsid w:val="008D7F60"/>
    <w:rsid w:val="008F17BB"/>
    <w:rsid w:val="008F7375"/>
    <w:rsid w:val="009071FD"/>
    <w:rsid w:val="009119FD"/>
    <w:rsid w:val="00912239"/>
    <w:rsid w:val="00917343"/>
    <w:rsid w:val="009309B8"/>
    <w:rsid w:val="0094283B"/>
    <w:rsid w:val="00945FE3"/>
    <w:rsid w:val="00947724"/>
    <w:rsid w:val="00960BDC"/>
    <w:rsid w:val="0097734C"/>
    <w:rsid w:val="00984FD6"/>
    <w:rsid w:val="00994F81"/>
    <w:rsid w:val="009A3447"/>
    <w:rsid w:val="009B2F4E"/>
    <w:rsid w:val="009D375C"/>
    <w:rsid w:val="009F1332"/>
    <w:rsid w:val="009F359C"/>
    <w:rsid w:val="009F3E00"/>
    <w:rsid w:val="00A00A4C"/>
    <w:rsid w:val="00A02065"/>
    <w:rsid w:val="00A15DF9"/>
    <w:rsid w:val="00A411C5"/>
    <w:rsid w:val="00A41810"/>
    <w:rsid w:val="00A45F73"/>
    <w:rsid w:val="00A52A68"/>
    <w:rsid w:val="00A55F55"/>
    <w:rsid w:val="00A63726"/>
    <w:rsid w:val="00A876DF"/>
    <w:rsid w:val="00AA15B3"/>
    <w:rsid w:val="00AB6389"/>
    <w:rsid w:val="00AB6EA2"/>
    <w:rsid w:val="00AB7360"/>
    <w:rsid w:val="00AC56E5"/>
    <w:rsid w:val="00AC5F09"/>
    <w:rsid w:val="00AC7512"/>
    <w:rsid w:val="00AD4485"/>
    <w:rsid w:val="00AD7ED3"/>
    <w:rsid w:val="00B0209F"/>
    <w:rsid w:val="00B1080C"/>
    <w:rsid w:val="00B11545"/>
    <w:rsid w:val="00B13178"/>
    <w:rsid w:val="00B20612"/>
    <w:rsid w:val="00B20866"/>
    <w:rsid w:val="00B26369"/>
    <w:rsid w:val="00B26454"/>
    <w:rsid w:val="00B359B4"/>
    <w:rsid w:val="00B611BA"/>
    <w:rsid w:val="00B630CB"/>
    <w:rsid w:val="00B641F9"/>
    <w:rsid w:val="00B67326"/>
    <w:rsid w:val="00B6736C"/>
    <w:rsid w:val="00B674AE"/>
    <w:rsid w:val="00B76E89"/>
    <w:rsid w:val="00B7785D"/>
    <w:rsid w:val="00B77BA5"/>
    <w:rsid w:val="00BA6B99"/>
    <w:rsid w:val="00BB2EDA"/>
    <w:rsid w:val="00BB45EE"/>
    <w:rsid w:val="00BD1832"/>
    <w:rsid w:val="00BD780B"/>
    <w:rsid w:val="00BE449C"/>
    <w:rsid w:val="00BE7CB2"/>
    <w:rsid w:val="00BF3181"/>
    <w:rsid w:val="00BF5184"/>
    <w:rsid w:val="00C0158A"/>
    <w:rsid w:val="00C04CFE"/>
    <w:rsid w:val="00C0728D"/>
    <w:rsid w:val="00C25B6C"/>
    <w:rsid w:val="00C329EA"/>
    <w:rsid w:val="00C36056"/>
    <w:rsid w:val="00C3733D"/>
    <w:rsid w:val="00C403BB"/>
    <w:rsid w:val="00C6104E"/>
    <w:rsid w:val="00C7390A"/>
    <w:rsid w:val="00C769A7"/>
    <w:rsid w:val="00CA64C2"/>
    <w:rsid w:val="00CC3D8D"/>
    <w:rsid w:val="00CD57DD"/>
    <w:rsid w:val="00D10279"/>
    <w:rsid w:val="00D26488"/>
    <w:rsid w:val="00D26872"/>
    <w:rsid w:val="00D27948"/>
    <w:rsid w:val="00D363D7"/>
    <w:rsid w:val="00D36550"/>
    <w:rsid w:val="00D4368C"/>
    <w:rsid w:val="00D501DA"/>
    <w:rsid w:val="00D519BB"/>
    <w:rsid w:val="00D543C0"/>
    <w:rsid w:val="00D71058"/>
    <w:rsid w:val="00D7125A"/>
    <w:rsid w:val="00D74B74"/>
    <w:rsid w:val="00D74F58"/>
    <w:rsid w:val="00D84D80"/>
    <w:rsid w:val="00D91A90"/>
    <w:rsid w:val="00D938D7"/>
    <w:rsid w:val="00DB67A1"/>
    <w:rsid w:val="00DD0E35"/>
    <w:rsid w:val="00E01F2E"/>
    <w:rsid w:val="00E01FCF"/>
    <w:rsid w:val="00E0584A"/>
    <w:rsid w:val="00E143E6"/>
    <w:rsid w:val="00E20891"/>
    <w:rsid w:val="00E22A07"/>
    <w:rsid w:val="00E27BE1"/>
    <w:rsid w:val="00E323F6"/>
    <w:rsid w:val="00E32B4F"/>
    <w:rsid w:val="00E34A8F"/>
    <w:rsid w:val="00E62A7C"/>
    <w:rsid w:val="00E65FC6"/>
    <w:rsid w:val="00E80B0F"/>
    <w:rsid w:val="00E833EE"/>
    <w:rsid w:val="00E874EE"/>
    <w:rsid w:val="00E918DC"/>
    <w:rsid w:val="00EA1464"/>
    <w:rsid w:val="00EB1B86"/>
    <w:rsid w:val="00EB40B2"/>
    <w:rsid w:val="00EB53ED"/>
    <w:rsid w:val="00EC2197"/>
    <w:rsid w:val="00EC7145"/>
    <w:rsid w:val="00EF131B"/>
    <w:rsid w:val="00EF1DCF"/>
    <w:rsid w:val="00F054EA"/>
    <w:rsid w:val="00F161C2"/>
    <w:rsid w:val="00F1741A"/>
    <w:rsid w:val="00F208EE"/>
    <w:rsid w:val="00F26289"/>
    <w:rsid w:val="00F273B6"/>
    <w:rsid w:val="00F27684"/>
    <w:rsid w:val="00F42619"/>
    <w:rsid w:val="00F45505"/>
    <w:rsid w:val="00F5074E"/>
    <w:rsid w:val="00F6433B"/>
    <w:rsid w:val="00F70FA5"/>
    <w:rsid w:val="00F73CA7"/>
    <w:rsid w:val="00F77FA0"/>
    <w:rsid w:val="00F91C83"/>
    <w:rsid w:val="00F91CB7"/>
    <w:rsid w:val="00F955DC"/>
    <w:rsid w:val="00FA0E56"/>
    <w:rsid w:val="00FA2713"/>
    <w:rsid w:val="00FA4663"/>
    <w:rsid w:val="00FA6858"/>
    <w:rsid w:val="00FC0A24"/>
    <w:rsid w:val="00FC54A3"/>
    <w:rsid w:val="00FD66EB"/>
    <w:rsid w:val="00FE11E9"/>
    <w:rsid w:val="00FE1A7F"/>
    <w:rsid w:val="00FF64CF"/>
    <w:rsid w:val="00FF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FFF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rsid w:val="00611E7B"/>
    <w:rPr>
      <w:rFonts w:ascii="Times New Roman" w:hAnsi="Times New Roman"/>
      <w:sz w:val="24"/>
      <w:szCs w:val="24"/>
    </w:rPr>
  </w:style>
  <w:style w:type="character" w:customStyle="1" w:styleId="Mention1">
    <w:name w:val="Mention1"/>
    <w:basedOn w:val="DefaultParagraphFont"/>
    <w:uiPriority w:val="99"/>
    <w:semiHidden/>
    <w:unhideWhenUsed/>
    <w:rsid w:val="00E27BE1"/>
    <w:rPr>
      <w:color w:val="2B579A"/>
      <w:shd w:val="clear" w:color="auto" w:fill="E6E6E6"/>
    </w:rPr>
  </w:style>
  <w:style w:type="character" w:customStyle="1" w:styleId="UnresolvedMention1">
    <w:name w:val="Unresolved Mention1"/>
    <w:basedOn w:val="DefaultParagraphFont"/>
    <w:uiPriority w:val="99"/>
    <w:semiHidden/>
    <w:unhideWhenUsed/>
    <w:rsid w:val="001161D2"/>
    <w:rPr>
      <w:color w:val="808080"/>
      <w:shd w:val="clear" w:color="auto" w:fill="E6E6E6"/>
    </w:rPr>
  </w:style>
  <w:style w:type="character" w:styleId="CommentReference">
    <w:name w:val="annotation reference"/>
    <w:basedOn w:val="DefaultParagraphFont"/>
    <w:rsid w:val="00586910"/>
    <w:rPr>
      <w:sz w:val="16"/>
      <w:szCs w:val="16"/>
    </w:rPr>
  </w:style>
  <w:style w:type="paragraph" w:styleId="CommentText">
    <w:name w:val="annotation text"/>
    <w:basedOn w:val="Normal"/>
    <w:link w:val="CommentTextChar"/>
    <w:rsid w:val="00586910"/>
  </w:style>
  <w:style w:type="character" w:customStyle="1" w:styleId="CommentTextChar">
    <w:name w:val="Comment Text Char"/>
    <w:basedOn w:val="DefaultParagraphFont"/>
    <w:link w:val="CommentText"/>
    <w:rsid w:val="00586910"/>
    <w:rPr>
      <w:rFonts w:ascii="Arial" w:hAnsi="Arial"/>
    </w:rPr>
  </w:style>
  <w:style w:type="paragraph" w:styleId="CommentSubject">
    <w:name w:val="annotation subject"/>
    <w:basedOn w:val="CommentText"/>
    <w:next w:val="CommentText"/>
    <w:link w:val="CommentSubjectChar"/>
    <w:rsid w:val="00586910"/>
    <w:rPr>
      <w:b/>
      <w:bCs/>
    </w:rPr>
  </w:style>
  <w:style w:type="character" w:customStyle="1" w:styleId="CommentSubjectChar">
    <w:name w:val="Comment Subject Char"/>
    <w:basedOn w:val="CommentTextChar"/>
    <w:link w:val="CommentSubject"/>
    <w:rsid w:val="00586910"/>
    <w:rPr>
      <w:rFonts w:ascii="Arial" w:hAnsi="Arial"/>
      <w:b/>
      <w:bCs/>
    </w:rPr>
  </w:style>
  <w:style w:type="paragraph" w:styleId="BalloonText">
    <w:name w:val="Balloon Text"/>
    <w:basedOn w:val="Normal"/>
    <w:link w:val="BalloonTextChar"/>
    <w:semiHidden/>
    <w:unhideWhenUsed/>
    <w:rsid w:val="00586910"/>
    <w:rPr>
      <w:rFonts w:ascii="Segoe UI" w:hAnsi="Segoe UI" w:cs="Segoe UI"/>
      <w:sz w:val="18"/>
      <w:szCs w:val="18"/>
    </w:rPr>
  </w:style>
  <w:style w:type="character" w:customStyle="1" w:styleId="BalloonTextChar">
    <w:name w:val="Balloon Text Char"/>
    <w:basedOn w:val="DefaultParagraphFont"/>
    <w:link w:val="BalloonText"/>
    <w:semiHidden/>
    <w:rsid w:val="00586910"/>
    <w:rPr>
      <w:rFonts w:ascii="Segoe UI" w:hAnsi="Segoe UI" w:cs="Segoe UI"/>
      <w:sz w:val="18"/>
      <w:szCs w:val="18"/>
    </w:rPr>
  </w:style>
  <w:style w:type="character" w:customStyle="1" w:styleId="HeaderChar">
    <w:name w:val="Header Char"/>
    <w:basedOn w:val="DefaultParagraphFont"/>
    <w:link w:val="Header"/>
    <w:uiPriority w:val="99"/>
    <w:rsid w:val="002557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98066777">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504593785">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30164541">
      <w:bodyDiv w:val="1"/>
      <w:marLeft w:val="0"/>
      <w:marRight w:val="0"/>
      <w:marTop w:val="0"/>
      <w:marBottom w:val="0"/>
      <w:divBdr>
        <w:top w:val="none" w:sz="0" w:space="0" w:color="auto"/>
        <w:left w:val="none" w:sz="0" w:space="0" w:color="auto"/>
        <w:bottom w:val="none" w:sz="0" w:space="0" w:color="auto"/>
        <w:right w:val="none" w:sz="0" w:space="0" w:color="auto"/>
      </w:divBdr>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542411">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sa.siemens.com/cn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stercam.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chellen@mastercam.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9587C23F04046A166A793677010DE" ma:contentTypeVersion="4" ma:contentTypeDescription="Create a new document." ma:contentTypeScope="" ma:versionID="9ccce3083417891e786b958b97b85ef3">
  <xsd:schema xmlns:xsd="http://www.w3.org/2001/XMLSchema" xmlns:xs="http://www.w3.org/2001/XMLSchema" xmlns:p="http://schemas.microsoft.com/office/2006/metadata/properties" xmlns:ns2="ac8a8ad1-93cf-4e52-a4dd-c6756c137507" targetNamespace="http://schemas.microsoft.com/office/2006/metadata/properties" ma:root="true" ma:fieldsID="fa432c311cb6ed453797d8db08a53681" ns2:_="">
    <xsd:import namespace="ac8a8ad1-93cf-4e52-a4dd-c6756c1375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d1-93cf-4e52-a4dd-c6756c137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D3B0E-CDF9-44D0-B96B-5DE93A659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d1-93cf-4e52-a4dd-c6756c137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6DF2D-8F48-4352-855C-BE84F70DD6FC}">
  <ds:schemaRefs>
    <ds:schemaRef ds:uri="http://schemas.microsoft.com/office/2006/documentManagement/types"/>
    <ds:schemaRef ds:uri="ac8a8ad1-93cf-4e52-a4dd-c6756c13750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0050BF7-D44C-4D40-8C82-3B7119CD9E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563</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4377</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10</cp:revision>
  <cp:lastPrinted>1997-01-06T16:26:00Z</cp:lastPrinted>
  <dcterms:created xsi:type="dcterms:W3CDTF">2018-11-14T15:45:00Z</dcterms:created>
  <dcterms:modified xsi:type="dcterms:W3CDTF">2018-12-11T16:31:00Z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0x0101008B99587C23F04046A166A793677010DE</vt:lpwstr>
  </property>
</Properties>
</file>